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6165D5" w:rsidRDefault="003169E3" w:rsidP="006165D5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6165D5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6165D5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6165D5" w:rsidRDefault="009025E8" w:rsidP="006165D5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6165D5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6165D5" w:rsidRDefault="003169E3" w:rsidP="006165D5">
      <w:pPr>
        <w:jc w:val="both"/>
        <w:rPr>
          <w:rFonts w:ascii="StobiSans Regular" w:hAnsi="StobiSans Regular"/>
          <w:b/>
          <w:lang w:val="mk-MK"/>
        </w:rPr>
      </w:pPr>
    </w:p>
    <w:p w:rsidR="00C467A4" w:rsidRDefault="003169E3" w:rsidP="006165D5">
      <w:pPr>
        <w:shd w:val="clear" w:color="auto" w:fill="D9E2F3"/>
        <w:jc w:val="both"/>
        <w:rPr>
          <w:rFonts w:ascii="StobiSans Regular" w:hAnsi="StobiSans Regular"/>
          <w:b/>
          <w:lang w:val="mk-MK"/>
        </w:rPr>
      </w:pPr>
      <w:r w:rsidRPr="00D47D63">
        <w:rPr>
          <w:rFonts w:ascii="StobiSans Regular" w:hAnsi="StobiSans Regular"/>
          <w:b/>
          <w:lang w:val="mk-MK"/>
        </w:rPr>
        <w:t xml:space="preserve">Назив на закон: </w:t>
      </w:r>
      <w:r w:rsidRPr="00D47D63">
        <w:rPr>
          <w:rFonts w:ascii="StobiSans Regular" w:hAnsi="StobiSans Regular"/>
          <w:b/>
          <w:lang w:val="mk-MK"/>
        </w:rPr>
        <w:tab/>
      </w:r>
    </w:p>
    <w:p w:rsidR="003169E3" w:rsidRPr="005A224E" w:rsidRDefault="005A224E" w:rsidP="00C467A4">
      <w:pPr>
        <w:shd w:val="clear" w:color="auto" w:fill="D9E2F3"/>
        <w:spacing w:after="0" w:line="257" w:lineRule="auto"/>
        <w:jc w:val="both"/>
        <w:rPr>
          <w:rFonts w:ascii="StobiSans Regular" w:hAnsi="StobiSans Regular"/>
          <w:b/>
          <w:lang w:val="mk-MK"/>
        </w:rPr>
      </w:pP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Закон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средно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образование</w:t>
      </w:r>
      <w:proofErr w:type="spellEnd"/>
      <w:r w:rsidRPr="00D676E8">
        <w:rPr>
          <w:rFonts w:ascii="StobiSans Regular" w:hAnsi="StobiSans Regular"/>
          <w:b/>
          <w:bCs/>
        </w:rPr>
        <w:t xml:space="preserve"> („</w:t>
      </w:r>
      <w:proofErr w:type="spellStart"/>
      <w:r w:rsidRPr="00D676E8">
        <w:rPr>
          <w:rFonts w:ascii="StobiSans Regular" w:hAnsi="StobiSans Regular"/>
          <w:b/>
          <w:bCs/>
        </w:rPr>
        <w:t>Службен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весник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на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Република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Македонија</w:t>
      </w:r>
      <w:proofErr w:type="spellEnd"/>
      <w:r w:rsidRPr="00D676E8">
        <w:rPr>
          <w:rFonts w:ascii="StobiSans Regular" w:hAnsi="StobiSans Regular"/>
          <w:b/>
          <w:bCs/>
        </w:rPr>
        <w:t xml:space="preserve">“ </w:t>
      </w:r>
      <w:proofErr w:type="spellStart"/>
      <w:r w:rsidRPr="00D676E8">
        <w:rPr>
          <w:rFonts w:ascii="StobiSans Regular" w:hAnsi="StobiSans Regular"/>
          <w:b/>
          <w:bCs/>
        </w:rPr>
        <w:t>бр</w:t>
      </w:r>
      <w:proofErr w:type="spellEnd"/>
      <w:r w:rsidRPr="00D676E8">
        <w:rPr>
          <w:rFonts w:ascii="StobiSans Regular" w:hAnsi="StobiSans Regular"/>
          <w:b/>
          <w:bCs/>
        </w:rPr>
        <w:t>. 44/95, 24/96, 34/96, 35/97, 82/99, 29/02, 40/03, 42/03, 67/04, 55/05, 113/05, 35/06, 30/07, 49/07, 81/08, 92/08, 33/10, 116/10, 156/10, 18/11, 51/11, 06/12, 100/12, 24/13, 41/14, 116/14, 135/14, 10/15, 98/15, 145/15, 30/16, 127/16, 67/17</w:t>
      </w:r>
      <w:r w:rsidRPr="00D676E8">
        <w:rPr>
          <w:rFonts w:ascii="StobiSerif Regular" w:hAnsi="StobiSerif Regular"/>
          <w:b/>
          <w:lang w:val="mk-MK"/>
        </w:rPr>
        <w:t xml:space="preserve"> и 64/18</w:t>
      </w:r>
      <w:r w:rsidRPr="00D676E8">
        <w:rPr>
          <w:rFonts w:ascii="StobiSans Regular" w:eastAsia="Times New Roman" w:hAnsi="StobiSans Regular"/>
          <w:b/>
          <w:lang w:val="en-US"/>
        </w:rPr>
        <w:t xml:space="preserve"> и „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Службен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весник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на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Република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Северна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Македонија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“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бр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>. 229/20</w:t>
      </w:r>
      <w:r>
        <w:rPr>
          <w:rFonts w:ascii="StobiSerif Regular" w:hAnsi="StobiSerif Regular"/>
          <w:b/>
          <w:lang w:val="mk-MK"/>
        </w:rPr>
        <w:t xml:space="preserve">), </w:t>
      </w:r>
      <w:r w:rsidR="002534D8" w:rsidRPr="00D47D63">
        <w:rPr>
          <w:rFonts w:ascii="StobiSans Regular" w:hAnsi="StobiSans Regular"/>
          <w:b/>
          <w:lang w:val="mk-MK"/>
        </w:rPr>
        <w:t>Закон за работата на наставниците и стручните соработници во основното и средното училиште</w:t>
      </w:r>
      <w:r w:rsidR="00C467A4">
        <w:rPr>
          <w:rFonts w:ascii="StobiSans Regular" w:hAnsi="StobiSans Regular"/>
          <w:b/>
          <w:lang w:val="mk-MK"/>
        </w:rPr>
        <w:t xml:space="preserve"> (Сл. Весник н</w:t>
      </w:r>
      <w:r w:rsidR="002534D8" w:rsidRPr="00D47D63">
        <w:rPr>
          <w:rFonts w:ascii="StobiSans Regular" w:hAnsi="StobiSans Regular"/>
          <w:b/>
          <w:lang w:val="mk-MK"/>
        </w:rPr>
        <w:t>а РСМ 161/2019</w:t>
      </w:r>
      <w:r w:rsidR="00804791" w:rsidRPr="00D47D63">
        <w:rPr>
          <w:rFonts w:ascii="StobiSans Regular" w:hAnsi="StobiSans Regular"/>
          <w:b/>
          <w:lang w:val="mk-MK"/>
        </w:rPr>
        <w:tab/>
      </w:r>
      <w:r w:rsidR="003169E3" w:rsidRPr="00D47D63">
        <w:rPr>
          <w:rFonts w:ascii="StobiSans Regular" w:hAnsi="StobiSans Regular"/>
          <w:b/>
          <w:lang w:val="mk-MK"/>
        </w:rPr>
        <w:tab/>
      </w:r>
      <w:r w:rsidR="003169E3" w:rsidRPr="00D47D63">
        <w:rPr>
          <w:rFonts w:ascii="StobiSans Regular" w:hAnsi="StobiSans Regular"/>
          <w:b/>
          <w:lang w:val="mk-MK"/>
        </w:rPr>
        <w:tab/>
      </w:r>
      <w:r w:rsidR="009D6C4B" w:rsidRPr="00D47D63">
        <w:rPr>
          <w:rFonts w:ascii="StobiSans Regular" w:hAnsi="StobiSans Regular"/>
          <w:b/>
          <w:lang w:val="mk-MK"/>
        </w:rPr>
        <w:tab/>
      </w:r>
    </w:p>
    <w:p w:rsidR="003169E3" w:rsidRPr="00D47D63" w:rsidRDefault="003169E3" w:rsidP="006165D5">
      <w:pPr>
        <w:shd w:val="clear" w:color="auto" w:fill="D9E2F3"/>
        <w:jc w:val="both"/>
        <w:rPr>
          <w:rFonts w:ascii="StobiSans Regular" w:hAnsi="StobiSans Regular"/>
          <w:b/>
          <w:lang w:val="mk-MK"/>
        </w:rPr>
      </w:pPr>
      <w:r w:rsidRPr="00D47D63">
        <w:rPr>
          <w:rFonts w:ascii="StobiSans Regular" w:hAnsi="StobiSans Regular"/>
          <w:b/>
          <w:lang w:val="mk-MK"/>
        </w:rPr>
        <w:t>Субјекти на надзор:</w:t>
      </w:r>
      <w:r w:rsidRPr="00D47D63">
        <w:rPr>
          <w:rFonts w:ascii="StobiSans Regular" w:hAnsi="StobiSans Regular"/>
          <w:b/>
          <w:lang w:val="mk-MK"/>
        </w:rPr>
        <w:tab/>
      </w:r>
      <w:r w:rsidRPr="00D47D63">
        <w:rPr>
          <w:rFonts w:ascii="StobiSans Regular" w:hAnsi="StobiSans Regular"/>
          <w:b/>
          <w:lang w:val="mk-MK"/>
        </w:rPr>
        <w:tab/>
      </w:r>
      <w:r w:rsidR="005A224E">
        <w:rPr>
          <w:rFonts w:ascii="StobiSans Regular" w:hAnsi="StobiSans Regular"/>
          <w:b/>
          <w:lang w:val="mk-MK"/>
        </w:rPr>
        <w:t>Средни</w:t>
      </w:r>
      <w:r w:rsidR="00804791" w:rsidRPr="00D47D63">
        <w:rPr>
          <w:rFonts w:ascii="StobiSans Regular" w:hAnsi="StobiSans Regular"/>
          <w:b/>
          <w:lang w:val="mk-MK"/>
        </w:rPr>
        <w:t xml:space="preserve"> училишта</w:t>
      </w:r>
      <w:r w:rsidRPr="00D47D63">
        <w:rPr>
          <w:rFonts w:ascii="StobiSans Regular" w:hAnsi="StobiSans Regular"/>
          <w:b/>
          <w:lang w:val="mk-MK"/>
        </w:rPr>
        <w:tab/>
      </w:r>
      <w:r w:rsidR="009D6C4B" w:rsidRPr="00D47D63">
        <w:rPr>
          <w:rFonts w:ascii="StobiSans Regular" w:hAnsi="StobiSans Regular"/>
          <w:b/>
          <w:lang w:val="mk-MK"/>
        </w:rPr>
        <w:tab/>
      </w:r>
    </w:p>
    <w:p w:rsidR="0063177C" w:rsidRPr="00D47D63" w:rsidRDefault="003169E3" w:rsidP="006165D5">
      <w:pPr>
        <w:shd w:val="clear" w:color="auto" w:fill="D9E2F3"/>
        <w:jc w:val="both"/>
        <w:rPr>
          <w:rFonts w:ascii="StobiSans Regular" w:hAnsi="StobiSans Regular"/>
          <w:b/>
          <w:lang w:val="mk-MK"/>
        </w:rPr>
      </w:pPr>
      <w:r w:rsidRPr="00D47D63">
        <w:rPr>
          <w:rFonts w:ascii="StobiSans Regular" w:hAnsi="StobiSans Regular"/>
          <w:b/>
          <w:lang w:val="mk-MK"/>
        </w:rPr>
        <w:t>Надлежна инспекциска служба:</w:t>
      </w:r>
      <w:r w:rsidRPr="00D47D63">
        <w:rPr>
          <w:rFonts w:ascii="StobiSans Regular" w:hAnsi="StobiSans Regular"/>
          <w:b/>
          <w:lang w:val="mk-MK"/>
        </w:rPr>
        <w:tab/>
      </w:r>
      <w:r w:rsidR="00804791" w:rsidRPr="00D47D63">
        <w:rPr>
          <w:rFonts w:ascii="StobiSans Regular" w:hAnsi="StobiSans Regular"/>
          <w:b/>
          <w:lang w:val="mk-MK"/>
        </w:rPr>
        <w:t>Државен просветен инспекторат</w:t>
      </w:r>
    </w:p>
    <w:p w:rsidR="00C16E24" w:rsidRPr="00D47D63" w:rsidRDefault="00C16E24" w:rsidP="006165D5">
      <w:pPr>
        <w:jc w:val="both"/>
        <w:rPr>
          <w:rFonts w:ascii="StobiSans Regular" w:hAnsi="StobiSans Regular" w:cs="Calibri"/>
          <w:b/>
          <w:bCs/>
          <w:lang w:val="mk-MK"/>
        </w:rPr>
      </w:pPr>
      <w:r w:rsidRPr="00D47D63">
        <w:rPr>
          <w:rFonts w:ascii="StobiSans Regular" w:hAnsi="StobiSans Regular" w:cs="Calibri"/>
          <w:b/>
          <w:bCs/>
          <w:lang w:val="mk-MK"/>
        </w:rPr>
        <w:t>Податоци за субјектот на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D47D63" w:rsidTr="007B3B1C">
        <w:tc>
          <w:tcPr>
            <w:tcW w:w="4248" w:type="dxa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D47D63">
              <w:rPr>
                <w:rFonts w:ascii="StobiSans Regular" w:hAnsi="StobiSans Regular" w:cs="Calibr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47D63" w:rsidTr="007B3B1C">
        <w:tc>
          <w:tcPr>
            <w:tcW w:w="4248" w:type="dxa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D47D63">
              <w:rPr>
                <w:rFonts w:ascii="StobiSans Regular" w:hAnsi="StobiSans Regular" w:cs="Calibr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47D63" w:rsidTr="007B3B1C">
        <w:tc>
          <w:tcPr>
            <w:tcW w:w="4248" w:type="dxa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D47D63">
              <w:rPr>
                <w:rFonts w:ascii="StobiSans Regular" w:hAnsi="StobiSans Regular" w:cs="Calibr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47D63" w:rsidTr="007B3B1C">
        <w:tc>
          <w:tcPr>
            <w:tcW w:w="4248" w:type="dxa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D47D63">
              <w:rPr>
                <w:rFonts w:ascii="StobiSans Regular" w:hAnsi="StobiSans Regular" w:cs="Calibr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47D63" w:rsidTr="007B3B1C">
        <w:tc>
          <w:tcPr>
            <w:tcW w:w="4248" w:type="dxa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D47D63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5A224E" w:rsidRDefault="005A224E" w:rsidP="006165D5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D47D63" w:rsidRDefault="00C16E24" w:rsidP="006165D5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D47D63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7264"/>
        <w:gridCol w:w="2042"/>
        <w:gridCol w:w="226"/>
      </w:tblGrid>
      <w:tr w:rsidR="00C16E24" w:rsidRPr="00D47D63" w:rsidTr="00C467A4">
        <w:trPr>
          <w:gridAfter w:val="1"/>
          <w:wAfter w:w="226" w:type="dxa"/>
        </w:trPr>
        <w:tc>
          <w:tcPr>
            <w:tcW w:w="4248" w:type="dxa"/>
          </w:tcPr>
          <w:p w:rsidR="00C16E24" w:rsidRPr="00D47D63" w:rsidRDefault="00C16E24" w:rsidP="006165D5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D47D63">
              <w:rPr>
                <w:rFonts w:ascii="StobiSans Regular" w:hAnsi="StobiSans Regular" w:cs="Calibr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  <w:gridSpan w:val="2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47D63" w:rsidTr="00C467A4">
        <w:trPr>
          <w:gridAfter w:val="1"/>
          <w:wAfter w:w="226" w:type="dxa"/>
        </w:trPr>
        <w:tc>
          <w:tcPr>
            <w:tcW w:w="4248" w:type="dxa"/>
          </w:tcPr>
          <w:p w:rsidR="00C16E24" w:rsidRPr="00D47D63" w:rsidRDefault="00C16E24" w:rsidP="006165D5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D47D63">
              <w:rPr>
                <w:rFonts w:ascii="StobiSans Regular" w:hAnsi="StobiSans Regular" w:cs="Calibr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  <w:gridSpan w:val="2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47D63" w:rsidTr="00C467A4">
        <w:trPr>
          <w:gridAfter w:val="1"/>
          <w:wAfter w:w="226" w:type="dxa"/>
        </w:trPr>
        <w:tc>
          <w:tcPr>
            <w:tcW w:w="4248" w:type="dxa"/>
          </w:tcPr>
          <w:p w:rsidR="00C16E24" w:rsidRPr="00D47D63" w:rsidRDefault="00C16E24" w:rsidP="006165D5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D47D63">
              <w:rPr>
                <w:rFonts w:ascii="StobiSans Regular" w:hAnsi="StobiSans Regular" w:cs="Calibri"/>
                <w:b/>
                <w:bCs/>
                <w:lang w:val="mk-MK"/>
              </w:rPr>
              <w:lastRenderedPageBreak/>
              <w:t>Име/презиме на инспекторот</w:t>
            </w:r>
          </w:p>
        </w:tc>
        <w:tc>
          <w:tcPr>
            <w:tcW w:w="9306" w:type="dxa"/>
            <w:gridSpan w:val="2"/>
          </w:tcPr>
          <w:p w:rsidR="00C16E24" w:rsidRPr="00D47D63" w:rsidRDefault="00C16E24" w:rsidP="006165D5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392635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635" w:rsidRPr="006165D5" w:rsidRDefault="00392635" w:rsidP="006165D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6165D5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635" w:rsidRPr="006165D5" w:rsidRDefault="00392635" w:rsidP="006165D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6165D5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392635" w:rsidRPr="006165D5" w:rsidTr="00C467A4">
        <w:tc>
          <w:tcPr>
            <w:tcW w:w="1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35" w:rsidRPr="006165D5" w:rsidRDefault="00392635" w:rsidP="006165D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6165D5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6165D5">
              <w:rPr>
                <w:rFonts w:ascii="StobiSans Regular" w:hAnsi="StobiSans Regular"/>
                <w:b/>
                <w:lang w:val="en-US"/>
              </w:rPr>
              <w:t xml:space="preserve">:  </w:t>
            </w:r>
            <w:r w:rsidRPr="006165D5">
              <w:rPr>
                <w:rFonts w:ascii="StobiSans Regular" w:hAnsi="StobiSans Regular"/>
                <w:b/>
              </w:rPr>
              <w:t>ПРИПРАВНИЧКИ СТАЖ</w:t>
            </w:r>
            <w:r w:rsidR="00C467A4">
              <w:rPr>
                <w:rFonts w:ascii="StobiSans Regular" w:hAnsi="StobiSans Regular"/>
                <w:b/>
                <w:lang w:val="mk-MK"/>
              </w:rPr>
              <w:t xml:space="preserve"> </w:t>
            </w:r>
          </w:p>
        </w:tc>
      </w:tr>
      <w:tr w:rsidR="00C467A4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A4" w:rsidRPr="00C467A4" w:rsidRDefault="00C467A4" w:rsidP="00C467A4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C467A4">
              <w:rPr>
                <w:rFonts w:ascii="StobiSans Regular" w:hAnsi="StobiSans Regular"/>
                <w:lang w:val="mk-MK"/>
              </w:rPr>
              <w:t>Дали</w:t>
            </w:r>
            <w:r>
              <w:rPr>
                <w:rFonts w:ascii="StobiSans Regular" w:hAnsi="StobiSans Regular"/>
                <w:lang w:val="mk-MK"/>
              </w:rPr>
              <w:t xml:space="preserve"> ова учебна година </w:t>
            </w:r>
            <w:r w:rsidRPr="00C467A4">
              <w:rPr>
                <w:rFonts w:ascii="StobiSans Regular" w:hAnsi="StobiSans Regular"/>
                <w:lang w:val="mk-MK"/>
              </w:rPr>
              <w:t>во училиштето има наставници-приправници</w:t>
            </w:r>
            <w:r w:rsidR="001227DC">
              <w:rPr>
                <w:rFonts w:ascii="StobiSans Regular" w:hAnsi="StobiSans Regular"/>
                <w:lang w:val="mk-MK"/>
              </w:rPr>
              <w:t>?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</w:t>
            </w:r>
            <w:r>
              <w:rPr>
                <w:rFonts w:ascii="StobiSans Regular" w:hAnsi="StobiSans Regular"/>
                <w:bCs/>
                <w:lang w:val="mk-MK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A4" w:rsidRPr="00C467A4" w:rsidRDefault="00C467A4" w:rsidP="00C467A4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392635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35" w:rsidRPr="001227DC" w:rsidRDefault="00392635" w:rsidP="001227DC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165D5">
              <w:rPr>
                <w:rFonts w:ascii="StobiSans Regular" w:hAnsi="StobiSans Regular"/>
                <w:lang w:val="mk-MK"/>
              </w:rPr>
              <w:t xml:space="preserve">Дали </w:t>
            </w:r>
            <w:proofErr w:type="spellStart"/>
            <w:r w:rsidRPr="006165D5">
              <w:rPr>
                <w:rFonts w:ascii="StobiSans Regular" w:hAnsi="StobiSans Regular"/>
              </w:rPr>
              <w:t>директорот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училиштето</w:t>
            </w:r>
            <w:proofErr w:type="spellEnd"/>
            <w:r w:rsidRPr="006165D5">
              <w:rPr>
                <w:rFonts w:ascii="StobiSans Regular" w:hAnsi="StobiSans Regular"/>
                <w:lang w:val="mk-MK"/>
              </w:rPr>
              <w:t xml:space="preserve"> определил ментор кој ќе го води </w:t>
            </w:r>
            <w:r w:rsidR="00C467A4">
              <w:rPr>
                <w:rFonts w:ascii="StobiSans Regular" w:hAnsi="StobiSans Regular"/>
                <w:lang w:val="mk-MK"/>
              </w:rPr>
              <w:t>наставникот-</w:t>
            </w:r>
            <w:r w:rsidRPr="006165D5">
              <w:rPr>
                <w:rFonts w:ascii="StobiSans Regular" w:hAnsi="StobiSans Regular"/>
                <w:lang w:val="mk-MK"/>
              </w:rPr>
              <w:t>при</w:t>
            </w:r>
            <w:r>
              <w:rPr>
                <w:rFonts w:ascii="StobiSans Regular" w:hAnsi="StobiSans Regular"/>
                <w:lang w:val="mk-MK"/>
              </w:rPr>
              <w:t>правник за</w:t>
            </w:r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време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приправничкиот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стаж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r w:rsidR="001227DC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35" w:rsidRPr="006165D5" w:rsidRDefault="00C467A4" w:rsidP="002C49D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392635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35" w:rsidRPr="00C467A4" w:rsidRDefault="00392635" w:rsidP="00C467A4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165D5">
              <w:rPr>
                <w:rFonts w:ascii="StobiSans Regular" w:hAnsi="StobiSans Regular"/>
                <w:lang w:val="mk-MK"/>
              </w:rPr>
              <w:t>Дали м</w:t>
            </w:r>
            <w:proofErr w:type="spellStart"/>
            <w:r w:rsidRPr="006165D5">
              <w:rPr>
                <w:rFonts w:ascii="StobiSans Regular" w:hAnsi="StobiSans Regular"/>
              </w:rPr>
              <w:t>енторот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r w:rsidR="00C467A4">
              <w:rPr>
                <w:rFonts w:ascii="StobiSans Regular" w:hAnsi="StobiSans Regular"/>
                <w:lang w:val="mk-MK"/>
              </w:rPr>
              <w:t>наставникот-</w:t>
            </w:r>
            <w:proofErr w:type="spellStart"/>
            <w:r w:rsidRPr="006165D5">
              <w:rPr>
                <w:rFonts w:ascii="StobiSans Regular" w:hAnsi="StobiSans Regular"/>
              </w:rPr>
              <w:t>приправник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има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звање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наставник-ментор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или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наставник</w:t>
            </w:r>
            <w:proofErr w:type="spellEnd"/>
            <w:r w:rsidR="001227DC">
              <w:rPr>
                <w:rFonts w:ascii="StobiSans Regular" w:hAnsi="StobiSans Regular"/>
                <w:lang w:val="mk-MK"/>
              </w:rPr>
              <w:t>-</w:t>
            </w:r>
            <w:proofErr w:type="spellStart"/>
            <w:r w:rsidR="00C467A4">
              <w:rPr>
                <w:rFonts w:ascii="StobiSans Regular" w:hAnsi="StobiSans Regular"/>
              </w:rPr>
              <w:t>советник</w:t>
            </w:r>
            <w:proofErr w:type="spellEnd"/>
            <w:r w:rsidR="00C467A4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35" w:rsidRPr="006165D5" w:rsidRDefault="00392635" w:rsidP="002C49D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5A224E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24E" w:rsidRPr="006165D5" w:rsidRDefault="005A224E" w:rsidP="00C467A4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во рамки на општината има наставници кои напредувале во звање наставник-ментор или наставник-советник?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24E" w:rsidRPr="006165D5" w:rsidRDefault="005A224E" w:rsidP="002C49D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</w:p>
        </w:tc>
      </w:tr>
      <w:tr w:rsidR="001E5398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1E5398" w:rsidRDefault="001E5398" w:rsidP="001227DC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color w:val="00B050"/>
                <w:lang w:val="mk-MK"/>
              </w:rPr>
            </w:pPr>
            <w:r w:rsidRPr="001E5398">
              <w:rPr>
                <w:rFonts w:ascii="StobiSans Regular" w:hAnsi="StobiSans Regular"/>
                <w:color w:val="00B050"/>
                <w:lang w:val="mk-MK"/>
              </w:rPr>
              <w:t>Доколку училиштето нема наставник кој напредувал во звање наставник</w:t>
            </w:r>
            <w:r w:rsidR="001227DC">
              <w:rPr>
                <w:rFonts w:ascii="StobiSans Regular" w:hAnsi="StobiSans Regular"/>
                <w:color w:val="00B050"/>
                <w:lang w:val="mk-MK"/>
              </w:rPr>
              <w:t>-ментор или наставник-</w:t>
            </w:r>
            <w:r w:rsidRPr="001E5398">
              <w:rPr>
                <w:rFonts w:ascii="StobiSans Regular" w:hAnsi="StobiSans Regular"/>
                <w:color w:val="00B050"/>
                <w:lang w:val="mk-MK"/>
              </w:rPr>
              <w:t>советник, дали определениот ментор има на</w:t>
            </w:r>
            <w:r>
              <w:rPr>
                <w:rFonts w:ascii="StobiSans Regular" w:hAnsi="StobiSans Regular"/>
                <w:color w:val="00B050"/>
                <w:lang w:val="mk-MK"/>
              </w:rPr>
              <w:t>јмалку 7 години работно искуство</w:t>
            </w:r>
            <w:r w:rsidRPr="001E5398">
              <w:rPr>
                <w:rFonts w:ascii="StobiSans Regular" w:hAnsi="StobiSans Regular"/>
                <w:color w:val="00B050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6165D5" w:rsidRDefault="001E5398" w:rsidP="002C49D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E5398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6165D5" w:rsidRDefault="001E5398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165D5">
              <w:rPr>
                <w:rFonts w:ascii="StobiSans Regular" w:hAnsi="StobiSans Regular"/>
                <w:lang w:val="mk-MK"/>
              </w:rPr>
              <w:t>Дали именуваното лице за ментор во и</w:t>
            </w:r>
            <w:proofErr w:type="spellStart"/>
            <w:r w:rsidRPr="006165D5">
              <w:rPr>
                <w:rFonts w:ascii="StobiSans Regular" w:hAnsi="StobiSans Regular"/>
              </w:rPr>
              <w:t>сто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време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r w:rsidRPr="006165D5">
              <w:rPr>
                <w:rFonts w:ascii="StobiSans Regular" w:hAnsi="StobiSans Regular"/>
                <w:lang w:val="mk-MK"/>
              </w:rPr>
              <w:t>е ментор и на друг приправник?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6165D5" w:rsidRDefault="001E5398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E5398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6165D5" w:rsidRDefault="001E5398" w:rsidP="001E5398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165D5">
              <w:rPr>
                <w:rFonts w:ascii="StobiSans Regular" w:hAnsi="StobiSans Regular"/>
                <w:lang w:val="mk-MK"/>
              </w:rPr>
              <w:t>Дали м</w:t>
            </w:r>
            <w:proofErr w:type="spellStart"/>
            <w:r>
              <w:rPr>
                <w:rFonts w:ascii="StobiSans Regular" w:hAnsi="StobiSans Regular"/>
              </w:rPr>
              <w:t>ентор</w:t>
            </w:r>
            <w:proofErr w:type="spellEnd"/>
            <w:r>
              <w:rPr>
                <w:rFonts w:ascii="StobiSans Regular" w:hAnsi="StobiSans Regular"/>
                <w:lang w:val="mk-MK"/>
              </w:rPr>
              <w:t>от</w:t>
            </w:r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изготв</w:t>
            </w:r>
            <w:proofErr w:type="spellEnd"/>
            <w:r w:rsidRPr="006165D5">
              <w:rPr>
                <w:rFonts w:ascii="StobiSans Regular" w:hAnsi="StobiSans Regular"/>
                <w:lang w:val="mk-MK"/>
              </w:rPr>
              <w:t>ил</w:t>
            </w:r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програма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за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поддршка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r>
              <w:rPr>
                <w:rFonts w:ascii="StobiSans Regular" w:hAnsi="StobiSans Regular"/>
                <w:lang w:val="mk-MK"/>
              </w:rPr>
              <w:t>наставникот-</w:t>
            </w:r>
            <w:proofErr w:type="spellStart"/>
            <w:r w:rsidRPr="006165D5">
              <w:rPr>
                <w:rFonts w:ascii="StobiSans Regular" w:hAnsi="StobiSans Regular"/>
              </w:rPr>
              <w:t>приправник</w:t>
            </w:r>
            <w:proofErr w:type="spellEnd"/>
            <w:r>
              <w:rPr>
                <w:rFonts w:ascii="StobiSans Regular" w:hAnsi="StobiSans Regular"/>
                <w:lang w:val="mk-MK"/>
              </w:rPr>
              <w:t xml:space="preserve"> согласно правилникот</w:t>
            </w:r>
            <w:r w:rsidRPr="006165D5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6165D5" w:rsidRDefault="001E5398" w:rsidP="002C49D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E5398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6165D5" w:rsidRDefault="001E5398" w:rsidP="001E5398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за приправниците за кои е завршен приправничкиот стаж, менторот има изготвено извештај?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6165D5" w:rsidRDefault="001E5398" w:rsidP="002C49D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E5398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6165D5" w:rsidRDefault="001E5398" w:rsidP="001E5398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За наставниците кои го завршиле приправничкиот стаж, д</w:t>
            </w:r>
            <w:r w:rsidRPr="006165D5">
              <w:rPr>
                <w:rFonts w:ascii="StobiSans Regular" w:hAnsi="StobiSans Regular"/>
                <w:lang w:val="mk-MK"/>
              </w:rPr>
              <w:t xml:space="preserve">али наставничкиот совет </w:t>
            </w:r>
            <w:proofErr w:type="spellStart"/>
            <w:r w:rsidRPr="006165D5">
              <w:rPr>
                <w:rFonts w:ascii="StobiSans Regular" w:hAnsi="StobiSans Regular"/>
              </w:rPr>
              <w:t>во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рок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од</w:t>
            </w:r>
            <w:proofErr w:type="spellEnd"/>
            <w:r w:rsidRPr="006165D5">
              <w:rPr>
                <w:rFonts w:ascii="StobiSans Regular" w:hAnsi="StobiSans Regular"/>
              </w:rPr>
              <w:t xml:space="preserve"> 15 </w:t>
            </w:r>
            <w:proofErr w:type="spellStart"/>
            <w:r w:rsidRPr="006165D5">
              <w:rPr>
                <w:rFonts w:ascii="StobiSans Regular" w:hAnsi="StobiSans Regular"/>
              </w:rPr>
              <w:t>дена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од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денот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приемот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извештајот</w:t>
            </w:r>
            <w:proofErr w:type="spellEnd"/>
            <w:r w:rsidRPr="006165D5">
              <w:rPr>
                <w:rFonts w:ascii="StobiSans Regular" w:hAnsi="StobiSans Regular"/>
                <w:lang w:val="mk-MK"/>
              </w:rPr>
              <w:t xml:space="preserve"> од страна на менторот</w:t>
            </w:r>
            <w:r>
              <w:rPr>
                <w:rFonts w:ascii="StobiSans Regular" w:hAnsi="StobiSans Regular"/>
                <w:lang w:val="en-US"/>
              </w:rPr>
              <w:t xml:space="preserve">, </w:t>
            </w:r>
            <w:r w:rsidRPr="006165D5">
              <w:rPr>
                <w:rFonts w:ascii="StobiSans Regular" w:hAnsi="StobiSans Regular"/>
                <w:lang w:val="mk-MK"/>
              </w:rPr>
              <w:t xml:space="preserve">донел </w:t>
            </w:r>
            <w:proofErr w:type="spellStart"/>
            <w:r w:rsidRPr="006165D5">
              <w:rPr>
                <w:rFonts w:ascii="StobiSans Regular" w:hAnsi="StobiSans Regular"/>
              </w:rPr>
              <w:t>предлог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за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полагање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стручниот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испит</w:t>
            </w:r>
            <w:proofErr w:type="spellEnd"/>
            <w:r>
              <w:rPr>
                <w:rFonts w:ascii="StobiSans Regular" w:hAnsi="StobiSans Regular"/>
                <w:lang w:val="mk-MK"/>
              </w:rPr>
              <w:t>?</w:t>
            </w:r>
            <w:r w:rsidRPr="006165D5">
              <w:rPr>
                <w:rFonts w:ascii="StobiSans Regular" w:hAnsi="StobiSans Regula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6165D5" w:rsidRDefault="001E5398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E5398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1E5398" w:rsidRDefault="001E5398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color w:val="00B050"/>
                <w:lang w:val="mk-MK"/>
              </w:rPr>
            </w:pPr>
            <w:r w:rsidRPr="001E5398">
              <w:rPr>
                <w:rFonts w:ascii="StobiSans Regular" w:hAnsi="StobiSans Regular"/>
                <w:color w:val="00B050"/>
                <w:lang w:val="mk-MK"/>
              </w:rPr>
              <w:t>Дали наставничкиот совет</w:t>
            </w:r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r w:rsidRPr="001E5398">
              <w:rPr>
                <w:rFonts w:ascii="StobiSans Regular" w:hAnsi="StobiSans Regular"/>
                <w:color w:val="00B050"/>
                <w:lang w:val="mk-MK"/>
              </w:rPr>
              <w:t xml:space="preserve">дал предлог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за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продолжување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на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приправничкиот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стаж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најмногу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во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траење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од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шест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месеци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со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истиот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или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друг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ментор</w:t>
            </w:r>
            <w:proofErr w:type="spellEnd"/>
            <w:r w:rsidRPr="001E5398">
              <w:rPr>
                <w:rFonts w:ascii="StobiSans Regular" w:hAnsi="StobiSans Regular"/>
                <w:color w:val="00B050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98" w:rsidRPr="006165D5" w:rsidRDefault="001E5398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227DC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C467A4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C467A4">
              <w:rPr>
                <w:rFonts w:ascii="StobiSans Regular" w:hAnsi="StobiSans Regular"/>
                <w:lang w:val="mk-MK"/>
              </w:rPr>
              <w:lastRenderedPageBreak/>
              <w:t>Дали</w:t>
            </w:r>
            <w:r>
              <w:rPr>
                <w:rFonts w:ascii="StobiSans Regular" w:hAnsi="StobiSans Regular"/>
                <w:lang w:val="mk-MK"/>
              </w:rPr>
              <w:t xml:space="preserve"> ова учебна година во училиштето има стручни соработници-</w:t>
            </w:r>
            <w:r w:rsidRPr="00C467A4">
              <w:rPr>
                <w:rFonts w:ascii="StobiSans Regular" w:hAnsi="StobiSans Regular"/>
                <w:lang w:val="mk-MK"/>
              </w:rPr>
              <w:t>приправници</w:t>
            </w:r>
            <w:r>
              <w:rPr>
                <w:rFonts w:ascii="StobiSans Regular" w:hAnsi="StobiSans Regular"/>
                <w:bCs/>
                <w:lang w:val="mk-MK"/>
              </w:rPr>
              <w:t xml:space="preserve">?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C467A4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227DC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1227DC" w:rsidRDefault="001227DC" w:rsidP="001227DC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165D5">
              <w:rPr>
                <w:rFonts w:ascii="StobiSans Regular" w:hAnsi="StobiSans Regular"/>
                <w:lang w:val="mk-MK"/>
              </w:rPr>
              <w:t xml:space="preserve">Дали </w:t>
            </w:r>
            <w:proofErr w:type="spellStart"/>
            <w:r w:rsidRPr="006165D5">
              <w:rPr>
                <w:rFonts w:ascii="StobiSans Regular" w:hAnsi="StobiSans Regular"/>
              </w:rPr>
              <w:t>директорот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училиштето</w:t>
            </w:r>
            <w:proofErr w:type="spellEnd"/>
            <w:r w:rsidRPr="006165D5">
              <w:rPr>
                <w:rFonts w:ascii="StobiSans Regular" w:hAnsi="StobiSans Regular"/>
                <w:lang w:val="mk-MK"/>
              </w:rPr>
              <w:t xml:space="preserve"> определил ментор кој ќе го води </w:t>
            </w:r>
            <w:r>
              <w:rPr>
                <w:rFonts w:ascii="StobiSans Regular" w:hAnsi="StobiSans Regular"/>
                <w:lang w:val="mk-MK"/>
              </w:rPr>
              <w:t>стручниот соработник -</w:t>
            </w:r>
            <w:r w:rsidRPr="006165D5">
              <w:rPr>
                <w:rFonts w:ascii="StobiSans Regular" w:hAnsi="StobiSans Regular"/>
                <w:lang w:val="mk-MK"/>
              </w:rPr>
              <w:t>при</w:t>
            </w:r>
            <w:r>
              <w:rPr>
                <w:rFonts w:ascii="StobiSans Regular" w:hAnsi="StobiSans Regular"/>
                <w:lang w:val="mk-MK"/>
              </w:rPr>
              <w:t>правник за</w:t>
            </w:r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време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приправничкиот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стаж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r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227DC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165D5">
              <w:rPr>
                <w:rFonts w:ascii="StobiSans Regular" w:hAnsi="StobiSans Regular"/>
                <w:lang w:val="mk-MK"/>
              </w:rPr>
              <w:t>Дали м</w:t>
            </w:r>
            <w:proofErr w:type="spellStart"/>
            <w:r w:rsidRPr="006165D5">
              <w:rPr>
                <w:rFonts w:ascii="StobiSans Regular" w:hAnsi="StobiSans Regular"/>
              </w:rPr>
              <w:t>ентор</w:t>
            </w:r>
            <w:proofErr w:type="spellEnd"/>
            <w:r w:rsidRPr="006165D5">
              <w:rPr>
                <w:rFonts w:ascii="StobiSans Regular" w:hAnsi="StobiSans Regular"/>
                <w:lang w:val="mk-MK"/>
              </w:rPr>
              <w:t>от</w:t>
            </w:r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стручен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соработник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r w:rsidRPr="006165D5">
              <w:rPr>
                <w:rFonts w:ascii="StobiSans Regular" w:hAnsi="StobiSans Regular"/>
                <w:lang w:val="mk-MK"/>
              </w:rPr>
              <w:t>е</w:t>
            </w:r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од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ист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образовен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профил</w:t>
            </w:r>
            <w:proofErr w:type="spellEnd"/>
            <w:r w:rsidRPr="006165D5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227DC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1E5398" w:rsidRDefault="001227DC" w:rsidP="001227DC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color w:val="00B050"/>
                <w:lang w:val="mk-MK"/>
              </w:rPr>
            </w:pPr>
            <w:r>
              <w:rPr>
                <w:rFonts w:ascii="StobiSans Regular" w:hAnsi="StobiSans Regular"/>
                <w:color w:val="00B050"/>
                <w:lang w:val="mk-MK"/>
              </w:rPr>
              <w:t xml:space="preserve">Дали определениот ментор </w:t>
            </w:r>
            <w:r w:rsidRPr="001E5398">
              <w:rPr>
                <w:rFonts w:ascii="StobiSans Regular" w:hAnsi="StobiSans Regular"/>
                <w:color w:val="00B050"/>
                <w:lang w:val="mk-MK"/>
              </w:rPr>
              <w:t>има на</w:t>
            </w:r>
            <w:r>
              <w:rPr>
                <w:rFonts w:ascii="StobiSans Regular" w:hAnsi="StobiSans Regular"/>
                <w:color w:val="00B050"/>
                <w:lang w:val="mk-MK"/>
              </w:rPr>
              <w:t>јмалку 7 години работно искуство</w:t>
            </w:r>
            <w:r w:rsidRPr="001E5398">
              <w:rPr>
                <w:rFonts w:ascii="StobiSans Regular" w:hAnsi="StobiSans Regular"/>
                <w:color w:val="00B050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227DC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165D5">
              <w:rPr>
                <w:rFonts w:ascii="StobiSans Regular" w:hAnsi="StobiSans Regular"/>
                <w:lang w:val="mk-MK"/>
              </w:rPr>
              <w:t>Дали именуваното лице за ментор во и</w:t>
            </w:r>
            <w:proofErr w:type="spellStart"/>
            <w:r w:rsidRPr="006165D5">
              <w:rPr>
                <w:rFonts w:ascii="StobiSans Regular" w:hAnsi="StobiSans Regular"/>
              </w:rPr>
              <w:t>сто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време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r w:rsidRPr="006165D5">
              <w:rPr>
                <w:rFonts w:ascii="StobiSans Regular" w:hAnsi="StobiSans Regular"/>
                <w:lang w:val="mk-MK"/>
              </w:rPr>
              <w:t xml:space="preserve">е ментор и на друг </w:t>
            </w:r>
            <w:proofErr w:type="spellStart"/>
            <w:r>
              <w:rPr>
                <w:rFonts w:ascii="StobiSans Regular" w:hAnsi="StobiSans Regular"/>
              </w:rPr>
              <w:t>стручен</w:t>
            </w:r>
            <w:proofErr w:type="spellEnd"/>
            <w:r>
              <w:rPr>
                <w:rFonts w:ascii="StobiSans Regular" w:hAnsi="StobiSans Regular"/>
              </w:rPr>
              <w:t xml:space="preserve"> </w:t>
            </w:r>
            <w:proofErr w:type="spellStart"/>
            <w:r>
              <w:rPr>
                <w:rFonts w:ascii="StobiSans Regular" w:hAnsi="StobiSans Regular"/>
              </w:rPr>
              <w:t>соработник</w:t>
            </w:r>
            <w:proofErr w:type="spellEnd"/>
            <w:r>
              <w:rPr>
                <w:rFonts w:ascii="StobiSans Regular" w:hAnsi="StobiSans Regular"/>
                <w:lang w:val="mk-MK"/>
              </w:rPr>
              <w:t>-</w:t>
            </w:r>
            <w:r w:rsidRPr="006165D5">
              <w:rPr>
                <w:rFonts w:ascii="StobiSans Regular" w:hAnsi="StobiSans Regular"/>
                <w:lang w:val="mk-MK"/>
              </w:rPr>
              <w:t>приправник?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227DC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165D5">
              <w:rPr>
                <w:rFonts w:ascii="StobiSans Regular" w:hAnsi="StobiSans Regular"/>
                <w:lang w:val="mk-MK"/>
              </w:rPr>
              <w:t>Дали м</w:t>
            </w:r>
            <w:proofErr w:type="spellStart"/>
            <w:r>
              <w:rPr>
                <w:rFonts w:ascii="StobiSans Regular" w:hAnsi="StobiSans Regular"/>
              </w:rPr>
              <w:t>ентор</w:t>
            </w:r>
            <w:proofErr w:type="spellEnd"/>
            <w:r>
              <w:rPr>
                <w:rFonts w:ascii="StobiSans Regular" w:hAnsi="StobiSans Regular"/>
                <w:lang w:val="mk-MK"/>
              </w:rPr>
              <w:t>от</w:t>
            </w:r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изготв</w:t>
            </w:r>
            <w:proofErr w:type="spellEnd"/>
            <w:r w:rsidRPr="006165D5">
              <w:rPr>
                <w:rFonts w:ascii="StobiSans Regular" w:hAnsi="StobiSans Regular"/>
                <w:lang w:val="mk-MK"/>
              </w:rPr>
              <w:t>ил</w:t>
            </w:r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програма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за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поддршка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>
              <w:rPr>
                <w:rFonts w:ascii="StobiSans Regular" w:hAnsi="StobiSans Regular"/>
              </w:rPr>
              <w:t>струч</w:t>
            </w:r>
            <w:proofErr w:type="spellEnd"/>
            <w:r>
              <w:rPr>
                <w:rFonts w:ascii="StobiSans Regular" w:hAnsi="StobiSans Regular"/>
                <w:lang w:val="mk-MK"/>
              </w:rPr>
              <w:t>ниот</w:t>
            </w:r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соработник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r>
              <w:rPr>
                <w:rFonts w:ascii="StobiSans Regular" w:hAnsi="StobiSans Regular"/>
                <w:lang w:val="mk-MK"/>
              </w:rPr>
              <w:t>-</w:t>
            </w:r>
            <w:proofErr w:type="spellStart"/>
            <w:r w:rsidRPr="006165D5">
              <w:rPr>
                <w:rFonts w:ascii="StobiSans Regular" w:hAnsi="StobiSans Regular"/>
              </w:rPr>
              <w:t>приправник</w:t>
            </w:r>
            <w:proofErr w:type="spellEnd"/>
            <w:r>
              <w:rPr>
                <w:rFonts w:ascii="StobiSans Regular" w:hAnsi="StobiSans Regular"/>
                <w:lang w:val="mk-MK"/>
              </w:rPr>
              <w:t xml:space="preserve"> согласно правилникот</w:t>
            </w:r>
            <w:r w:rsidRPr="006165D5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227DC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за приправниците за кои е завршен приправничкиот стаж, менторот има изготвено извештај?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227DC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За стручните соработници кои го завршиле приправничкиот стаж, д</w:t>
            </w:r>
            <w:r w:rsidRPr="006165D5">
              <w:rPr>
                <w:rFonts w:ascii="StobiSans Regular" w:hAnsi="StobiSans Regular"/>
                <w:lang w:val="mk-MK"/>
              </w:rPr>
              <w:t xml:space="preserve">али наставничкиот совет </w:t>
            </w:r>
            <w:proofErr w:type="spellStart"/>
            <w:r w:rsidRPr="006165D5">
              <w:rPr>
                <w:rFonts w:ascii="StobiSans Regular" w:hAnsi="StobiSans Regular"/>
              </w:rPr>
              <w:t>во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рок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од</w:t>
            </w:r>
            <w:proofErr w:type="spellEnd"/>
            <w:r w:rsidRPr="006165D5">
              <w:rPr>
                <w:rFonts w:ascii="StobiSans Regular" w:hAnsi="StobiSans Regular"/>
              </w:rPr>
              <w:t xml:space="preserve"> 15 </w:t>
            </w:r>
            <w:proofErr w:type="spellStart"/>
            <w:r w:rsidRPr="006165D5">
              <w:rPr>
                <w:rFonts w:ascii="StobiSans Regular" w:hAnsi="StobiSans Regular"/>
              </w:rPr>
              <w:t>дена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од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денот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приемот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извештајот</w:t>
            </w:r>
            <w:proofErr w:type="spellEnd"/>
            <w:r w:rsidRPr="006165D5">
              <w:rPr>
                <w:rFonts w:ascii="StobiSans Regular" w:hAnsi="StobiSans Regular"/>
                <w:lang w:val="mk-MK"/>
              </w:rPr>
              <w:t xml:space="preserve"> од страна на менторот</w:t>
            </w:r>
            <w:r>
              <w:rPr>
                <w:rFonts w:ascii="StobiSans Regular" w:hAnsi="StobiSans Regular"/>
                <w:lang w:val="en-US"/>
              </w:rPr>
              <w:t xml:space="preserve">, </w:t>
            </w:r>
            <w:r w:rsidRPr="006165D5">
              <w:rPr>
                <w:rFonts w:ascii="StobiSans Regular" w:hAnsi="StobiSans Regular"/>
                <w:lang w:val="mk-MK"/>
              </w:rPr>
              <w:t xml:space="preserve">донел </w:t>
            </w:r>
            <w:proofErr w:type="spellStart"/>
            <w:r w:rsidRPr="006165D5">
              <w:rPr>
                <w:rFonts w:ascii="StobiSans Regular" w:hAnsi="StobiSans Regular"/>
              </w:rPr>
              <w:t>предлог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за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полагање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стручниот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испит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или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за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продолжување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приправничкиот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стаж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најмногу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во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траење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од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шест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месеци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со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истиот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или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друг</w:t>
            </w:r>
            <w:proofErr w:type="spellEnd"/>
            <w:r w:rsidRPr="006165D5">
              <w:rPr>
                <w:rFonts w:ascii="StobiSans Regular" w:hAnsi="StobiSans Regular"/>
              </w:rPr>
              <w:t xml:space="preserve"> </w:t>
            </w:r>
            <w:proofErr w:type="spellStart"/>
            <w:r w:rsidRPr="006165D5">
              <w:rPr>
                <w:rFonts w:ascii="StobiSans Regular" w:hAnsi="StobiSans Regular"/>
              </w:rPr>
              <w:t>ментор</w:t>
            </w:r>
            <w:proofErr w:type="spellEnd"/>
            <w:r w:rsidRPr="006165D5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227DC" w:rsidRPr="006165D5" w:rsidTr="00C467A4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1E5398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color w:val="00B050"/>
                <w:lang w:val="mk-MK"/>
              </w:rPr>
            </w:pPr>
            <w:r w:rsidRPr="001E5398">
              <w:rPr>
                <w:rFonts w:ascii="StobiSans Regular" w:hAnsi="StobiSans Regular"/>
                <w:color w:val="00B050"/>
                <w:lang w:val="mk-MK"/>
              </w:rPr>
              <w:t>Дали наставничкиот совет</w:t>
            </w:r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r w:rsidRPr="001E5398">
              <w:rPr>
                <w:rFonts w:ascii="StobiSans Regular" w:hAnsi="StobiSans Regular"/>
                <w:color w:val="00B050"/>
                <w:lang w:val="mk-MK"/>
              </w:rPr>
              <w:t xml:space="preserve">дал предлог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за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продолжување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на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приправничкиот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стаж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најмногу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во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траење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од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шест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месеци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со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истиот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или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друг</w:t>
            </w:r>
            <w:proofErr w:type="spellEnd"/>
            <w:r w:rsidRPr="001E5398">
              <w:rPr>
                <w:rFonts w:ascii="StobiSans Regular" w:hAnsi="StobiSans Regular"/>
                <w:color w:val="00B050"/>
              </w:rPr>
              <w:t xml:space="preserve"> </w:t>
            </w:r>
            <w:proofErr w:type="spellStart"/>
            <w:r w:rsidRPr="001E5398">
              <w:rPr>
                <w:rFonts w:ascii="StobiSans Regular" w:hAnsi="StobiSans Regular"/>
                <w:color w:val="00B050"/>
              </w:rPr>
              <w:t>ментор</w:t>
            </w:r>
            <w:proofErr w:type="spellEnd"/>
            <w:r w:rsidRPr="001E5398">
              <w:rPr>
                <w:rFonts w:ascii="StobiSans Regular" w:hAnsi="StobiSans Regular"/>
                <w:color w:val="00B050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C" w:rsidRPr="006165D5" w:rsidRDefault="001227DC" w:rsidP="00D079B7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165D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165D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165D5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</w:tbl>
    <w:p w:rsidR="00171464" w:rsidRPr="006165D5" w:rsidRDefault="00171464" w:rsidP="006165D5">
      <w:pPr>
        <w:shd w:val="clear" w:color="auto" w:fill="FFFFFF"/>
        <w:jc w:val="both"/>
        <w:rPr>
          <w:rFonts w:ascii="StobiSans Regular" w:hAnsi="StobiSans Regular"/>
          <w:lang w:val="mk-MK"/>
        </w:rPr>
      </w:pPr>
    </w:p>
    <w:sectPr w:rsidR="00171464" w:rsidRPr="006165D5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3E4A"/>
    <w:rsid w:val="00067A61"/>
    <w:rsid w:val="0007215E"/>
    <w:rsid w:val="00077C5E"/>
    <w:rsid w:val="00087273"/>
    <w:rsid w:val="000965A9"/>
    <w:rsid w:val="000A16FB"/>
    <w:rsid w:val="000A3122"/>
    <w:rsid w:val="000E75FE"/>
    <w:rsid w:val="000F2337"/>
    <w:rsid w:val="000F2CA4"/>
    <w:rsid w:val="000F4183"/>
    <w:rsid w:val="00105E0A"/>
    <w:rsid w:val="00112228"/>
    <w:rsid w:val="00116B79"/>
    <w:rsid w:val="001227DC"/>
    <w:rsid w:val="00141867"/>
    <w:rsid w:val="00152092"/>
    <w:rsid w:val="001522FE"/>
    <w:rsid w:val="001649F7"/>
    <w:rsid w:val="00171464"/>
    <w:rsid w:val="00171C80"/>
    <w:rsid w:val="00173B14"/>
    <w:rsid w:val="00183804"/>
    <w:rsid w:val="001B5859"/>
    <w:rsid w:val="001D3A66"/>
    <w:rsid w:val="001E4774"/>
    <w:rsid w:val="001E5398"/>
    <w:rsid w:val="001F4781"/>
    <w:rsid w:val="0020583B"/>
    <w:rsid w:val="002058FE"/>
    <w:rsid w:val="0020732E"/>
    <w:rsid w:val="00213574"/>
    <w:rsid w:val="00226A60"/>
    <w:rsid w:val="002411B6"/>
    <w:rsid w:val="002534D8"/>
    <w:rsid w:val="00256B3D"/>
    <w:rsid w:val="00274F7C"/>
    <w:rsid w:val="002962B4"/>
    <w:rsid w:val="002A0312"/>
    <w:rsid w:val="002A2CBC"/>
    <w:rsid w:val="002B3B7B"/>
    <w:rsid w:val="002C2007"/>
    <w:rsid w:val="002C49D6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92635"/>
    <w:rsid w:val="003B0140"/>
    <w:rsid w:val="003B6E56"/>
    <w:rsid w:val="003C3A9E"/>
    <w:rsid w:val="003D2C57"/>
    <w:rsid w:val="003E4081"/>
    <w:rsid w:val="0040225A"/>
    <w:rsid w:val="00411560"/>
    <w:rsid w:val="00414C5D"/>
    <w:rsid w:val="00416D6A"/>
    <w:rsid w:val="004445F6"/>
    <w:rsid w:val="004515D2"/>
    <w:rsid w:val="00486251"/>
    <w:rsid w:val="00490160"/>
    <w:rsid w:val="004930A2"/>
    <w:rsid w:val="004A6A56"/>
    <w:rsid w:val="004B21A3"/>
    <w:rsid w:val="004C6AF9"/>
    <w:rsid w:val="004D335B"/>
    <w:rsid w:val="004E30C4"/>
    <w:rsid w:val="0050441E"/>
    <w:rsid w:val="005070D2"/>
    <w:rsid w:val="005132F5"/>
    <w:rsid w:val="00517236"/>
    <w:rsid w:val="0052632D"/>
    <w:rsid w:val="00526D4E"/>
    <w:rsid w:val="005341A0"/>
    <w:rsid w:val="00552CD0"/>
    <w:rsid w:val="005638DE"/>
    <w:rsid w:val="005725CB"/>
    <w:rsid w:val="00576435"/>
    <w:rsid w:val="00576576"/>
    <w:rsid w:val="00580DE9"/>
    <w:rsid w:val="00580DF9"/>
    <w:rsid w:val="005871BD"/>
    <w:rsid w:val="005932AA"/>
    <w:rsid w:val="005A224E"/>
    <w:rsid w:val="005A2ADF"/>
    <w:rsid w:val="005A51B4"/>
    <w:rsid w:val="005C1B99"/>
    <w:rsid w:val="005D30D3"/>
    <w:rsid w:val="005F532B"/>
    <w:rsid w:val="005F6BD1"/>
    <w:rsid w:val="00603CF1"/>
    <w:rsid w:val="00605879"/>
    <w:rsid w:val="00606447"/>
    <w:rsid w:val="0061088F"/>
    <w:rsid w:val="006165D5"/>
    <w:rsid w:val="00624446"/>
    <w:rsid w:val="00625848"/>
    <w:rsid w:val="006307E6"/>
    <w:rsid w:val="0063177C"/>
    <w:rsid w:val="006326FB"/>
    <w:rsid w:val="0064301E"/>
    <w:rsid w:val="006454C0"/>
    <w:rsid w:val="00650681"/>
    <w:rsid w:val="00656A42"/>
    <w:rsid w:val="006662A1"/>
    <w:rsid w:val="00671A4D"/>
    <w:rsid w:val="00672D76"/>
    <w:rsid w:val="00680CB9"/>
    <w:rsid w:val="006832D3"/>
    <w:rsid w:val="006B78D1"/>
    <w:rsid w:val="006D1CB4"/>
    <w:rsid w:val="006F1DE9"/>
    <w:rsid w:val="00700A38"/>
    <w:rsid w:val="00717EF6"/>
    <w:rsid w:val="0073174F"/>
    <w:rsid w:val="00757B99"/>
    <w:rsid w:val="00762AA2"/>
    <w:rsid w:val="00767FE8"/>
    <w:rsid w:val="00795FED"/>
    <w:rsid w:val="007A00D7"/>
    <w:rsid w:val="007A1E80"/>
    <w:rsid w:val="007A4672"/>
    <w:rsid w:val="007B2F36"/>
    <w:rsid w:val="007B3B1C"/>
    <w:rsid w:val="007B632E"/>
    <w:rsid w:val="007C7D74"/>
    <w:rsid w:val="007E1467"/>
    <w:rsid w:val="007E5A3E"/>
    <w:rsid w:val="00804791"/>
    <w:rsid w:val="00837C0E"/>
    <w:rsid w:val="00873696"/>
    <w:rsid w:val="008C459D"/>
    <w:rsid w:val="008D5EC3"/>
    <w:rsid w:val="009021F4"/>
    <w:rsid w:val="009025E8"/>
    <w:rsid w:val="009106D3"/>
    <w:rsid w:val="009448CF"/>
    <w:rsid w:val="00945E9B"/>
    <w:rsid w:val="00946899"/>
    <w:rsid w:val="00976E56"/>
    <w:rsid w:val="009D48A5"/>
    <w:rsid w:val="009D6C4B"/>
    <w:rsid w:val="009F0173"/>
    <w:rsid w:val="009F4338"/>
    <w:rsid w:val="00A05E62"/>
    <w:rsid w:val="00A20B3A"/>
    <w:rsid w:val="00A20F1C"/>
    <w:rsid w:val="00A24006"/>
    <w:rsid w:val="00A3257A"/>
    <w:rsid w:val="00A40CBC"/>
    <w:rsid w:val="00A420D9"/>
    <w:rsid w:val="00A472AE"/>
    <w:rsid w:val="00A5161E"/>
    <w:rsid w:val="00A556E2"/>
    <w:rsid w:val="00A70A49"/>
    <w:rsid w:val="00A74A77"/>
    <w:rsid w:val="00A9060D"/>
    <w:rsid w:val="00AA6789"/>
    <w:rsid w:val="00AB07FF"/>
    <w:rsid w:val="00AB3CB2"/>
    <w:rsid w:val="00AD1963"/>
    <w:rsid w:val="00B35030"/>
    <w:rsid w:val="00B454BC"/>
    <w:rsid w:val="00B525BB"/>
    <w:rsid w:val="00B55E6D"/>
    <w:rsid w:val="00B82C13"/>
    <w:rsid w:val="00B87DF9"/>
    <w:rsid w:val="00B92B1D"/>
    <w:rsid w:val="00BA2C9D"/>
    <w:rsid w:val="00BC7F8E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7A4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D5E84"/>
    <w:rsid w:val="00CE2475"/>
    <w:rsid w:val="00CF66F8"/>
    <w:rsid w:val="00D079B7"/>
    <w:rsid w:val="00D1402A"/>
    <w:rsid w:val="00D33D50"/>
    <w:rsid w:val="00D47D63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D6299"/>
    <w:rsid w:val="00DE03A8"/>
    <w:rsid w:val="00DE22FE"/>
    <w:rsid w:val="00DE4DA5"/>
    <w:rsid w:val="00DF4061"/>
    <w:rsid w:val="00DF44DA"/>
    <w:rsid w:val="00E16751"/>
    <w:rsid w:val="00E367B5"/>
    <w:rsid w:val="00E72BE9"/>
    <w:rsid w:val="00E753CB"/>
    <w:rsid w:val="00E76144"/>
    <w:rsid w:val="00E803B8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234B"/>
    <w:rsid w:val="00F341F0"/>
    <w:rsid w:val="00F52393"/>
    <w:rsid w:val="00F60976"/>
    <w:rsid w:val="00F62355"/>
    <w:rsid w:val="00F84101"/>
    <w:rsid w:val="00F84B9F"/>
    <w:rsid w:val="00F86081"/>
    <w:rsid w:val="00FB33EF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B598-393B-46AD-8C7D-17E9DF98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2022-12-06T09:09:00Z</dcterms:created>
  <dcterms:modified xsi:type="dcterms:W3CDTF">2022-12-06T09:09:00Z</dcterms:modified>
</cp:coreProperties>
</file>